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CC" w:rsidRDefault="00A24FCC">
      <w:pPr>
        <w:rPr>
          <w:rFonts w:ascii="Bookman Old Style" w:hAnsi="Bookman Old Style"/>
        </w:rPr>
      </w:pPr>
    </w:p>
    <w:p w:rsidR="00A24FCC" w:rsidRPr="00DC7300" w:rsidRDefault="00A24FCC">
      <w:pPr>
        <w:rPr>
          <w:rFonts w:ascii="Bookman Old Style" w:hAnsi="Bookman Old Style"/>
          <w:b/>
          <w:sz w:val="32"/>
          <w:szCs w:val="32"/>
          <w:lang w:val="fr-FR"/>
        </w:rPr>
      </w:pPr>
      <w:r w:rsidRPr="00DC7300">
        <w:rPr>
          <w:rFonts w:ascii="Bookman Old Style" w:hAnsi="Bookman Old Style"/>
          <w:b/>
          <w:sz w:val="32"/>
          <w:szCs w:val="32"/>
          <w:lang w:val="fr-FR"/>
        </w:rPr>
        <w:t>Formalités de prise de rendez-vous</w:t>
      </w:r>
    </w:p>
    <w:p w:rsidR="00A24FCC" w:rsidRDefault="00A24FCC">
      <w:pPr>
        <w:rPr>
          <w:rFonts w:ascii="Bookman Old Style" w:hAnsi="Bookman Old Style"/>
          <w:lang w:val="fr-FR"/>
        </w:rPr>
      </w:pPr>
    </w:p>
    <w:p w:rsidR="00A24FCC" w:rsidRDefault="00A24FCC">
      <w:pPr>
        <w:rPr>
          <w:rFonts w:ascii="Bookman Old Style" w:hAnsi="Bookman Old Style"/>
          <w:lang w:val="fr-FR"/>
        </w:rPr>
      </w:pPr>
      <w:r>
        <w:rPr>
          <w:rFonts w:ascii="Bookman Old Style" w:hAnsi="Bookman Old Style"/>
          <w:lang w:val="fr-FR"/>
        </w:rPr>
        <w:t xml:space="preserve">Les clients se </w:t>
      </w:r>
      <w:r w:rsidR="00A601C2">
        <w:rPr>
          <w:rFonts w:ascii="Bookman Old Style" w:hAnsi="Bookman Old Style"/>
          <w:lang w:val="fr-FR"/>
        </w:rPr>
        <w:t>présentant</w:t>
      </w:r>
      <w:r>
        <w:rPr>
          <w:rFonts w:ascii="Bookman Old Style" w:hAnsi="Bookman Old Style"/>
          <w:lang w:val="fr-FR"/>
        </w:rPr>
        <w:t xml:space="preserve"> au Consulat </w:t>
      </w:r>
      <w:r w:rsidR="003045D9">
        <w:rPr>
          <w:rFonts w:ascii="Bookman Old Style" w:hAnsi="Bookman Old Style"/>
          <w:lang w:val="fr-FR"/>
        </w:rPr>
        <w:t>Général Australien</w:t>
      </w:r>
      <w:r>
        <w:rPr>
          <w:rFonts w:ascii="Bookman Old Style" w:hAnsi="Bookman Old Style"/>
          <w:lang w:val="fr-FR"/>
        </w:rPr>
        <w:t xml:space="preserve"> pour des passeports ou des services </w:t>
      </w:r>
      <w:r w:rsidR="00A601C2">
        <w:rPr>
          <w:rFonts w:ascii="Bookman Old Style" w:hAnsi="Bookman Old Style"/>
          <w:lang w:val="fr-FR"/>
        </w:rPr>
        <w:t>notariés</w:t>
      </w:r>
      <w:r w:rsidR="003045D9">
        <w:rPr>
          <w:rFonts w:ascii="Bookman Old Style" w:hAnsi="Bookman Old Style"/>
          <w:lang w:val="fr-FR"/>
        </w:rPr>
        <w:t>,</w:t>
      </w:r>
      <w:r>
        <w:rPr>
          <w:rFonts w:ascii="Bookman Old Style" w:hAnsi="Bookman Old Style"/>
          <w:lang w:val="fr-FR"/>
        </w:rPr>
        <w:t xml:space="preserve"> sans avoir </w:t>
      </w:r>
      <w:r w:rsidR="00A601C2">
        <w:rPr>
          <w:rFonts w:ascii="Bookman Old Style" w:hAnsi="Bookman Old Style"/>
          <w:lang w:val="fr-FR"/>
        </w:rPr>
        <w:t>pris</w:t>
      </w:r>
      <w:r>
        <w:rPr>
          <w:rFonts w:ascii="Bookman Old Style" w:hAnsi="Bookman Old Style"/>
          <w:lang w:val="fr-FR"/>
        </w:rPr>
        <w:t xml:space="preserve"> </w:t>
      </w:r>
      <w:r w:rsidR="00A601C2">
        <w:rPr>
          <w:rFonts w:ascii="Bookman Old Style" w:hAnsi="Bookman Old Style"/>
          <w:lang w:val="fr-FR"/>
        </w:rPr>
        <w:t>rendez-vous</w:t>
      </w:r>
      <w:r>
        <w:rPr>
          <w:rFonts w:ascii="Bookman Old Style" w:hAnsi="Bookman Old Style"/>
          <w:lang w:val="fr-FR"/>
        </w:rPr>
        <w:t xml:space="preserve"> au </w:t>
      </w:r>
      <w:r w:rsidR="00A601C2">
        <w:rPr>
          <w:rFonts w:ascii="Bookman Old Style" w:hAnsi="Bookman Old Style"/>
          <w:lang w:val="fr-FR"/>
        </w:rPr>
        <w:t>préalable</w:t>
      </w:r>
      <w:r w:rsidR="003045D9">
        <w:rPr>
          <w:rFonts w:ascii="Bookman Old Style" w:hAnsi="Bookman Old Style"/>
          <w:lang w:val="fr-FR"/>
        </w:rPr>
        <w:t>,</w:t>
      </w:r>
      <w:r>
        <w:rPr>
          <w:rFonts w:ascii="Bookman Old Style" w:hAnsi="Bookman Old Style"/>
          <w:lang w:val="fr-FR"/>
        </w:rPr>
        <w:t xml:space="preserve"> ne </w:t>
      </w:r>
      <w:r w:rsidR="00A601C2">
        <w:rPr>
          <w:rFonts w:ascii="Bookman Old Style" w:hAnsi="Bookman Old Style"/>
          <w:lang w:val="fr-FR"/>
        </w:rPr>
        <w:t>verront</w:t>
      </w:r>
      <w:r>
        <w:rPr>
          <w:rFonts w:ascii="Bookman Old Style" w:hAnsi="Bookman Old Style"/>
          <w:lang w:val="fr-FR"/>
        </w:rPr>
        <w:t xml:space="preserve"> pas leur demande </w:t>
      </w:r>
      <w:r w:rsidR="00A601C2">
        <w:rPr>
          <w:rFonts w:ascii="Bookman Old Style" w:hAnsi="Bookman Old Style"/>
          <w:lang w:val="fr-FR"/>
        </w:rPr>
        <w:t>traitée</w:t>
      </w:r>
      <w:r>
        <w:rPr>
          <w:rFonts w:ascii="Bookman Old Style" w:hAnsi="Bookman Old Style"/>
          <w:lang w:val="fr-FR"/>
        </w:rPr>
        <w:t xml:space="preserve"> et devront revenir sur rendez-vous.</w:t>
      </w:r>
    </w:p>
    <w:p w:rsidR="00A24FCC" w:rsidRDefault="00A24FCC">
      <w:pPr>
        <w:rPr>
          <w:rFonts w:ascii="Bookman Old Style" w:hAnsi="Bookman Old Style"/>
          <w:lang w:val="fr-FR"/>
        </w:rPr>
      </w:pPr>
    </w:p>
    <w:p w:rsidR="00A24FCC" w:rsidRDefault="00A24FCC">
      <w:pPr>
        <w:rPr>
          <w:rFonts w:ascii="Bookman Old Style" w:hAnsi="Bookman Old Style"/>
          <w:lang w:val="fr-FR"/>
        </w:rPr>
      </w:pPr>
      <w:r>
        <w:rPr>
          <w:rFonts w:ascii="Bookman Old Style" w:hAnsi="Bookman Old Style"/>
          <w:lang w:val="fr-FR"/>
        </w:rPr>
        <w:t xml:space="preserve">L’heure du rendez-vous est l’heure à laquelle le client doit </w:t>
      </w:r>
      <w:r w:rsidR="00A601C2">
        <w:rPr>
          <w:rFonts w:ascii="Bookman Old Style" w:hAnsi="Bookman Old Style"/>
          <w:lang w:val="fr-FR"/>
        </w:rPr>
        <w:t>être</w:t>
      </w:r>
      <w:r>
        <w:rPr>
          <w:rFonts w:ascii="Bookman Old Style" w:hAnsi="Bookman Old Style"/>
          <w:lang w:val="fr-FR"/>
        </w:rPr>
        <w:t xml:space="preserve"> </w:t>
      </w:r>
      <w:r w:rsidR="00A601C2">
        <w:rPr>
          <w:rFonts w:ascii="Bookman Old Style" w:hAnsi="Bookman Old Style"/>
          <w:lang w:val="fr-FR"/>
        </w:rPr>
        <w:t>présent</w:t>
      </w:r>
      <w:r>
        <w:rPr>
          <w:rFonts w:ascii="Bookman Old Style" w:hAnsi="Bookman Old Style"/>
          <w:lang w:val="fr-FR"/>
        </w:rPr>
        <w:t xml:space="preserve"> au comptoir de la section consulat/passeport de l’Ambassade. Nous vous demandons donc de </w:t>
      </w:r>
      <w:r w:rsidR="00A601C2">
        <w:rPr>
          <w:rFonts w:ascii="Bookman Old Style" w:hAnsi="Bookman Old Style"/>
          <w:lang w:val="fr-FR"/>
        </w:rPr>
        <w:t>prévoir</w:t>
      </w:r>
      <w:r>
        <w:rPr>
          <w:rFonts w:ascii="Bookman Old Style" w:hAnsi="Bookman Old Style"/>
          <w:lang w:val="fr-FR"/>
        </w:rPr>
        <w:t xml:space="preserve"> un </w:t>
      </w:r>
      <w:r w:rsidR="00A601C2">
        <w:rPr>
          <w:rFonts w:ascii="Bookman Old Style" w:hAnsi="Bookman Old Style"/>
          <w:lang w:val="fr-FR"/>
        </w:rPr>
        <w:t>délai</w:t>
      </w:r>
      <w:r>
        <w:rPr>
          <w:rFonts w:ascii="Bookman Old Style" w:hAnsi="Bookman Old Style"/>
          <w:lang w:val="fr-FR"/>
        </w:rPr>
        <w:t xml:space="preserve"> </w:t>
      </w:r>
      <w:r w:rsidR="00A601C2">
        <w:rPr>
          <w:rFonts w:ascii="Bookman Old Style" w:hAnsi="Bookman Old Style"/>
          <w:lang w:val="fr-FR"/>
        </w:rPr>
        <w:t>supplémentaire</w:t>
      </w:r>
      <w:r>
        <w:rPr>
          <w:rFonts w:ascii="Bookman Old Style" w:hAnsi="Bookman Old Style"/>
          <w:lang w:val="fr-FR"/>
        </w:rPr>
        <w:t xml:space="preserve"> pour passer la </w:t>
      </w:r>
      <w:r w:rsidR="00A601C2">
        <w:rPr>
          <w:rFonts w:ascii="Bookman Old Style" w:hAnsi="Bookman Old Style"/>
          <w:lang w:val="fr-FR"/>
        </w:rPr>
        <w:t>sécurité</w:t>
      </w:r>
      <w:r>
        <w:rPr>
          <w:rFonts w:ascii="Bookman Old Style" w:hAnsi="Bookman Old Style"/>
          <w:lang w:val="fr-FR"/>
        </w:rPr>
        <w:t xml:space="preserve">, </w:t>
      </w:r>
      <w:r w:rsidR="00A601C2">
        <w:rPr>
          <w:rFonts w:ascii="Bookman Old Style" w:hAnsi="Bookman Old Style"/>
          <w:lang w:val="fr-FR"/>
        </w:rPr>
        <w:t>nécessaire</w:t>
      </w:r>
      <w:r>
        <w:rPr>
          <w:rFonts w:ascii="Bookman Old Style" w:hAnsi="Bookman Old Style"/>
          <w:lang w:val="fr-FR"/>
        </w:rPr>
        <w:t xml:space="preserve"> a toute </w:t>
      </w:r>
      <w:r w:rsidR="00A601C2">
        <w:rPr>
          <w:rFonts w:ascii="Bookman Old Style" w:hAnsi="Bookman Old Style"/>
          <w:lang w:val="fr-FR"/>
        </w:rPr>
        <w:t>entrée</w:t>
      </w:r>
      <w:r>
        <w:rPr>
          <w:rFonts w:ascii="Bookman Old Style" w:hAnsi="Bookman Old Style"/>
          <w:lang w:val="fr-FR"/>
        </w:rPr>
        <w:t xml:space="preserve"> au sein de l’</w:t>
      </w:r>
      <w:r w:rsidR="00A601C2">
        <w:rPr>
          <w:rFonts w:ascii="Bookman Old Style" w:hAnsi="Bookman Old Style"/>
          <w:lang w:val="fr-FR"/>
        </w:rPr>
        <w:t>Ambassade</w:t>
      </w:r>
      <w:r>
        <w:rPr>
          <w:rFonts w:ascii="Bookman Old Style" w:hAnsi="Bookman Old Style"/>
          <w:lang w:val="fr-FR"/>
        </w:rPr>
        <w:t>.</w:t>
      </w:r>
    </w:p>
    <w:p w:rsidR="00A24FCC" w:rsidRDefault="00A24FCC">
      <w:pPr>
        <w:rPr>
          <w:rFonts w:ascii="Bookman Old Style" w:hAnsi="Bookman Old Style"/>
          <w:lang w:val="fr-FR"/>
        </w:rPr>
      </w:pPr>
    </w:p>
    <w:p w:rsidR="00A24FCC" w:rsidRDefault="00A24FCC">
      <w:pPr>
        <w:rPr>
          <w:rFonts w:ascii="Bookman Old Style" w:hAnsi="Bookman Old Style"/>
          <w:lang w:val="fr-FR"/>
        </w:rPr>
      </w:pPr>
      <w:r>
        <w:rPr>
          <w:rFonts w:ascii="Bookman Old Style" w:hAnsi="Bookman Old Style"/>
          <w:lang w:val="fr-FR"/>
        </w:rPr>
        <w:t xml:space="preserve">Un temps d’estimation de 30minutes est </w:t>
      </w:r>
      <w:r w:rsidR="00A601C2">
        <w:rPr>
          <w:rFonts w:ascii="Bookman Old Style" w:hAnsi="Bookman Old Style"/>
          <w:lang w:val="fr-FR"/>
        </w:rPr>
        <w:t>à</w:t>
      </w:r>
      <w:r>
        <w:rPr>
          <w:rFonts w:ascii="Bookman Old Style" w:hAnsi="Bookman Old Style"/>
          <w:lang w:val="fr-FR"/>
        </w:rPr>
        <w:t xml:space="preserve"> </w:t>
      </w:r>
      <w:r w:rsidR="00A601C2">
        <w:rPr>
          <w:rFonts w:ascii="Bookman Old Style" w:hAnsi="Bookman Old Style"/>
          <w:lang w:val="fr-FR"/>
        </w:rPr>
        <w:t>prévoir</w:t>
      </w:r>
      <w:r>
        <w:rPr>
          <w:rFonts w:ascii="Bookman Old Style" w:hAnsi="Bookman Old Style"/>
          <w:lang w:val="fr-FR"/>
        </w:rPr>
        <w:t xml:space="preserve"> pour le traitement d’une demande au consulat. Vous pourriez perdre votre </w:t>
      </w:r>
      <w:r w:rsidR="00A601C2">
        <w:rPr>
          <w:rFonts w:ascii="Bookman Old Style" w:hAnsi="Bookman Old Style"/>
          <w:lang w:val="fr-FR"/>
        </w:rPr>
        <w:t>créneau</w:t>
      </w:r>
      <w:r>
        <w:rPr>
          <w:rFonts w:ascii="Bookman Old Style" w:hAnsi="Bookman Old Style"/>
          <w:lang w:val="fr-FR"/>
        </w:rPr>
        <w:t xml:space="preserve"> de rendez-vous en cas de retard de 15 minutes ou plus.</w:t>
      </w:r>
    </w:p>
    <w:p w:rsidR="00A24FCC" w:rsidRDefault="00A24FCC">
      <w:pPr>
        <w:rPr>
          <w:rFonts w:ascii="Bookman Old Style" w:hAnsi="Bookman Old Style"/>
          <w:lang w:val="fr-FR"/>
        </w:rPr>
      </w:pPr>
    </w:p>
    <w:p w:rsidR="00A24FCC" w:rsidRDefault="00A24FCC">
      <w:pPr>
        <w:rPr>
          <w:rFonts w:ascii="Bookman Old Style" w:hAnsi="Bookman Old Style"/>
          <w:lang w:val="fr-FR"/>
        </w:rPr>
      </w:pPr>
      <w:r>
        <w:rPr>
          <w:rFonts w:ascii="Bookman Old Style" w:hAnsi="Bookman Old Style"/>
          <w:lang w:val="fr-FR"/>
        </w:rPr>
        <w:t xml:space="preserve">Veuillez ne pas prendre plus d’un rendez-vous, un email de confirmation vous </w:t>
      </w:r>
      <w:r w:rsidR="00A601C2">
        <w:rPr>
          <w:rFonts w:ascii="Bookman Old Style" w:hAnsi="Bookman Old Style"/>
          <w:lang w:val="fr-FR"/>
        </w:rPr>
        <w:t>étant</w:t>
      </w:r>
      <w:r>
        <w:rPr>
          <w:rFonts w:ascii="Bookman Old Style" w:hAnsi="Bookman Old Style"/>
          <w:lang w:val="fr-FR"/>
        </w:rPr>
        <w:t xml:space="preserve"> envoyé lors de votre prise de rendez-vous et vous permettant par la suite d’effectuer toute modification </w:t>
      </w:r>
      <w:r w:rsidR="00434021">
        <w:rPr>
          <w:rFonts w:ascii="Bookman Old Style" w:hAnsi="Bookman Old Style"/>
          <w:lang w:val="fr-FR"/>
        </w:rPr>
        <w:t>ou annulation de rendez-vous</w:t>
      </w:r>
      <w:r w:rsidR="00551599">
        <w:rPr>
          <w:rFonts w:ascii="Bookman Old Style" w:hAnsi="Bookman Old Style"/>
          <w:lang w:val="fr-FR"/>
        </w:rPr>
        <w:t xml:space="preserve"> (voir un exemple ci-dessous)</w:t>
      </w:r>
      <w:r w:rsidR="00434021">
        <w:rPr>
          <w:rFonts w:ascii="Bookman Old Style" w:hAnsi="Bookman Old Style"/>
          <w:lang w:val="fr-FR"/>
        </w:rPr>
        <w:t>. Les clients ayant pris plusieurs rendez-vous pour le même objet verrons ces rendez-vous annulés.</w:t>
      </w:r>
    </w:p>
    <w:p w:rsidR="00434021" w:rsidRDefault="00434021">
      <w:pPr>
        <w:rPr>
          <w:rFonts w:ascii="Bookman Old Style" w:hAnsi="Bookman Old Style"/>
          <w:lang w:val="fr-FR"/>
        </w:rPr>
      </w:pPr>
    </w:p>
    <w:p w:rsidR="00434021" w:rsidRPr="00DC7300" w:rsidRDefault="00434021">
      <w:pPr>
        <w:rPr>
          <w:rFonts w:ascii="Bookman Old Style" w:hAnsi="Bookman Old Style"/>
          <w:lang w:val="fr-FR"/>
        </w:rPr>
      </w:pPr>
      <w:r w:rsidRPr="00DC7300">
        <w:rPr>
          <w:rFonts w:ascii="Bookman Old Style" w:hAnsi="Bookman Old Style"/>
          <w:b/>
          <w:lang w:val="fr-FR"/>
        </w:rPr>
        <w:t>La prise de rendez-vous n’est pas requise pour les services ci-dessous </w:t>
      </w:r>
      <w:r w:rsidRPr="00DC7300">
        <w:rPr>
          <w:rFonts w:ascii="Bookman Old Style" w:hAnsi="Bookman Old Style"/>
          <w:lang w:val="fr-FR"/>
        </w:rPr>
        <w:t>:</w:t>
      </w:r>
    </w:p>
    <w:p w:rsidR="00434021" w:rsidRDefault="00434021">
      <w:pPr>
        <w:rPr>
          <w:rFonts w:ascii="Bookman Old Style" w:hAnsi="Bookman Old Style"/>
          <w:lang w:val="fr-FR"/>
        </w:rPr>
      </w:pPr>
    </w:p>
    <w:p w:rsidR="00434021" w:rsidRDefault="00434021">
      <w:pPr>
        <w:rPr>
          <w:rFonts w:ascii="Bookman Old Style" w:hAnsi="Bookman Old Style"/>
          <w:lang w:val="fr-FR"/>
        </w:rPr>
      </w:pPr>
      <w:r>
        <w:rPr>
          <w:rFonts w:ascii="Bookman Old Style" w:hAnsi="Bookman Old Style"/>
          <w:lang w:val="fr-FR"/>
        </w:rPr>
        <w:t xml:space="preserve">*La récupération de passeport – merci de vous présenter au consulat durant les horaires d’ouverture, </w:t>
      </w:r>
      <w:r w:rsidR="00A601C2">
        <w:rPr>
          <w:rFonts w:ascii="Bookman Old Style" w:hAnsi="Bookman Old Style"/>
          <w:lang w:val="fr-FR"/>
        </w:rPr>
        <w:t>à</w:t>
      </w:r>
      <w:r>
        <w:rPr>
          <w:rFonts w:ascii="Bookman Old Style" w:hAnsi="Bookman Old Style"/>
          <w:lang w:val="fr-FR"/>
        </w:rPr>
        <w:t xml:space="preserve"> savoir de 9h </w:t>
      </w:r>
      <w:r w:rsidR="00A601C2">
        <w:rPr>
          <w:rFonts w:ascii="Bookman Old Style" w:hAnsi="Bookman Old Style"/>
          <w:lang w:val="fr-FR"/>
        </w:rPr>
        <w:t>à</w:t>
      </w:r>
      <w:r>
        <w:rPr>
          <w:rFonts w:ascii="Bookman Old Style" w:hAnsi="Bookman Old Style"/>
          <w:lang w:val="fr-FR"/>
        </w:rPr>
        <w:t xml:space="preserve"> 12h puis de 14h </w:t>
      </w:r>
      <w:r w:rsidR="00A601C2">
        <w:rPr>
          <w:rFonts w:ascii="Bookman Old Style" w:hAnsi="Bookman Old Style"/>
          <w:lang w:val="fr-FR"/>
        </w:rPr>
        <w:t>à</w:t>
      </w:r>
      <w:r>
        <w:rPr>
          <w:rFonts w:ascii="Bookman Old Style" w:hAnsi="Bookman Old Style"/>
          <w:lang w:val="fr-FR"/>
        </w:rPr>
        <w:t xml:space="preserve"> 16h du Lundi au Vendredi.</w:t>
      </w:r>
    </w:p>
    <w:p w:rsidR="00434021" w:rsidRDefault="00434021" w:rsidP="00434021">
      <w:pPr>
        <w:rPr>
          <w:rFonts w:ascii="Bookman Old Style" w:hAnsi="Bookman Old Style"/>
          <w:lang w:val="fr-FR"/>
        </w:rPr>
      </w:pPr>
      <w:r>
        <w:rPr>
          <w:rFonts w:ascii="Bookman Old Style" w:hAnsi="Bookman Old Style"/>
          <w:lang w:val="fr-FR"/>
        </w:rPr>
        <w:t xml:space="preserve">*Demande d’assistance – merci de contacter le consulat par email, </w:t>
      </w:r>
      <w:r w:rsidR="00A601C2">
        <w:rPr>
          <w:rFonts w:ascii="Bookman Old Style" w:hAnsi="Bookman Old Style"/>
          <w:lang w:val="fr-FR"/>
        </w:rPr>
        <w:t>téléphone</w:t>
      </w:r>
      <w:r>
        <w:rPr>
          <w:rFonts w:ascii="Bookman Old Style" w:hAnsi="Bookman Old Style"/>
          <w:lang w:val="fr-FR"/>
        </w:rPr>
        <w:t xml:space="preserve"> ou vous présenter au consulat durant les horaires d’ouverture, </w:t>
      </w:r>
      <w:r w:rsidR="00A601C2">
        <w:rPr>
          <w:rFonts w:ascii="Bookman Old Style" w:hAnsi="Bookman Old Style"/>
          <w:lang w:val="fr-FR"/>
        </w:rPr>
        <w:t>à</w:t>
      </w:r>
      <w:r>
        <w:rPr>
          <w:rFonts w:ascii="Bookman Old Style" w:hAnsi="Bookman Old Style"/>
          <w:lang w:val="fr-FR"/>
        </w:rPr>
        <w:t xml:space="preserve"> savoir de 9h </w:t>
      </w:r>
      <w:r w:rsidR="00A601C2">
        <w:rPr>
          <w:rFonts w:ascii="Bookman Old Style" w:hAnsi="Bookman Old Style"/>
          <w:lang w:val="fr-FR"/>
        </w:rPr>
        <w:t>à</w:t>
      </w:r>
      <w:r>
        <w:rPr>
          <w:rFonts w:ascii="Bookman Old Style" w:hAnsi="Bookman Old Style"/>
          <w:lang w:val="fr-FR"/>
        </w:rPr>
        <w:t xml:space="preserve"> 12h puis de 14h </w:t>
      </w:r>
      <w:r w:rsidR="00A601C2">
        <w:rPr>
          <w:rFonts w:ascii="Bookman Old Style" w:hAnsi="Bookman Old Style"/>
          <w:lang w:val="fr-FR"/>
        </w:rPr>
        <w:t>à</w:t>
      </w:r>
      <w:r>
        <w:rPr>
          <w:rFonts w:ascii="Bookman Old Style" w:hAnsi="Bookman Old Style"/>
          <w:lang w:val="fr-FR"/>
        </w:rPr>
        <w:t xml:space="preserve"> 16h du Lundi au Vendredi.</w:t>
      </w:r>
    </w:p>
    <w:p w:rsidR="00434021" w:rsidRDefault="00434021" w:rsidP="00434021">
      <w:pPr>
        <w:rPr>
          <w:rFonts w:ascii="Bookman Old Style" w:hAnsi="Bookman Old Style"/>
          <w:lang w:val="fr-FR"/>
        </w:rPr>
      </w:pPr>
      <w:r>
        <w:rPr>
          <w:rFonts w:ascii="Bookman Old Style" w:hAnsi="Bookman Old Style"/>
          <w:lang w:val="fr-FR"/>
        </w:rPr>
        <w:t>*Demande de passeport d’urgence</w:t>
      </w:r>
    </w:p>
    <w:p w:rsidR="00434021" w:rsidRDefault="00434021" w:rsidP="00434021">
      <w:pPr>
        <w:rPr>
          <w:rFonts w:ascii="Bookman Old Style" w:hAnsi="Bookman Old Style"/>
          <w:lang w:val="fr-FR"/>
        </w:rPr>
      </w:pPr>
    </w:p>
    <w:p w:rsidR="00434021" w:rsidRPr="00DC7300" w:rsidRDefault="00434021" w:rsidP="00434021">
      <w:pPr>
        <w:rPr>
          <w:rFonts w:ascii="Bookman Old Style" w:hAnsi="Bookman Old Style"/>
          <w:u w:val="single"/>
          <w:lang w:val="fr-FR"/>
        </w:rPr>
      </w:pPr>
      <w:r w:rsidRPr="00DC7300">
        <w:rPr>
          <w:rFonts w:ascii="Bookman Old Style" w:hAnsi="Bookman Old Style"/>
          <w:u w:val="single"/>
          <w:lang w:val="fr-FR"/>
        </w:rPr>
        <w:t>Les questions de visa et d’immigration ne sont pas de notre ressort, NOUS</w:t>
      </w:r>
      <w:r w:rsidR="00551599" w:rsidRPr="00DC7300">
        <w:rPr>
          <w:rFonts w:ascii="Bookman Old Style" w:hAnsi="Bookman Old Style"/>
          <w:u w:val="single"/>
          <w:lang w:val="fr-FR"/>
        </w:rPr>
        <w:t xml:space="preserve"> NE TRAITONS PAS CES DEMANDES. Pour plus d’information, m</w:t>
      </w:r>
      <w:r w:rsidRPr="00DC7300">
        <w:rPr>
          <w:rFonts w:ascii="Bookman Old Style" w:hAnsi="Bookman Old Style"/>
          <w:u w:val="single"/>
          <w:lang w:val="fr-FR"/>
        </w:rPr>
        <w:t xml:space="preserve">erci de vous </w:t>
      </w:r>
      <w:r w:rsidR="00A601C2" w:rsidRPr="00DC7300">
        <w:rPr>
          <w:rFonts w:ascii="Bookman Old Style" w:hAnsi="Bookman Old Style"/>
          <w:u w:val="single"/>
          <w:lang w:val="fr-FR"/>
        </w:rPr>
        <w:t>référer</w:t>
      </w:r>
      <w:r w:rsidRPr="00DC7300">
        <w:rPr>
          <w:rFonts w:ascii="Bookman Old Style" w:hAnsi="Bookman Old Style"/>
          <w:u w:val="single"/>
          <w:lang w:val="fr-FR"/>
        </w:rPr>
        <w:t xml:space="preserve"> </w:t>
      </w:r>
      <w:proofErr w:type="gramStart"/>
      <w:r w:rsidRPr="00DC7300">
        <w:rPr>
          <w:rFonts w:ascii="Bookman Old Style" w:hAnsi="Bookman Old Style"/>
          <w:u w:val="single"/>
          <w:lang w:val="fr-FR"/>
        </w:rPr>
        <w:t>a</w:t>
      </w:r>
      <w:proofErr w:type="gramEnd"/>
      <w:r w:rsidRPr="00DC7300">
        <w:rPr>
          <w:rFonts w:ascii="Bookman Old Style" w:hAnsi="Bookman Old Style"/>
          <w:u w:val="single"/>
          <w:lang w:val="fr-FR"/>
        </w:rPr>
        <w:t xml:space="preserve"> notre page </w:t>
      </w:r>
      <w:r w:rsidR="00551599" w:rsidRPr="00DC7300">
        <w:rPr>
          <w:rFonts w:ascii="Bookman Old Style" w:hAnsi="Bookman Old Style"/>
          <w:u w:val="single"/>
          <w:lang w:val="fr-FR"/>
        </w:rPr>
        <w:t>dédiée</w:t>
      </w:r>
      <w:r w:rsidRPr="00DC7300">
        <w:rPr>
          <w:rFonts w:ascii="Bookman Old Style" w:hAnsi="Bookman Old Style"/>
          <w:u w:val="single"/>
          <w:lang w:val="fr-FR"/>
        </w:rPr>
        <w:t xml:space="preserve"> aux visas et </w:t>
      </w:r>
      <w:r w:rsidR="003045D9">
        <w:rPr>
          <w:rFonts w:ascii="Bookman Old Style" w:hAnsi="Bookman Old Style"/>
          <w:u w:val="single"/>
          <w:lang w:val="fr-FR"/>
        </w:rPr>
        <w:t>à</w:t>
      </w:r>
      <w:r w:rsidRPr="00DC7300">
        <w:rPr>
          <w:rFonts w:ascii="Bookman Old Style" w:hAnsi="Bookman Old Style"/>
          <w:u w:val="single"/>
          <w:lang w:val="fr-FR"/>
        </w:rPr>
        <w:t xml:space="preserve"> l’immigration dans le site internet de l’</w:t>
      </w:r>
      <w:r w:rsidR="00551599" w:rsidRPr="00DC7300">
        <w:rPr>
          <w:rFonts w:ascii="Bookman Old Style" w:hAnsi="Bookman Old Style"/>
          <w:u w:val="single"/>
          <w:lang w:val="fr-FR"/>
        </w:rPr>
        <w:t>Ambassade</w:t>
      </w:r>
      <w:r w:rsidRPr="00DC7300">
        <w:rPr>
          <w:rFonts w:ascii="Bookman Old Style" w:hAnsi="Bookman Old Style"/>
          <w:u w:val="single"/>
          <w:lang w:val="fr-FR"/>
        </w:rPr>
        <w:t xml:space="preserve"> d’Australie </w:t>
      </w:r>
      <w:r w:rsidR="003045D9">
        <w:rPr>
          <w:rFonts w:ascii="Bookman Old Style" w:hAnsi="Bookman Old Style"/>
          <w:u w:val="single"/>
          <w:lang w:val="fr-FR"/>
        </w:rPr>
        <w:t>à</w:t>
      </w:r>
      <w:r w:rsidRPr="00DC7300">
        <w:rPr>
          <w:rFonts w:ascii="Bookman Old Style" w:hAnsi="Bookman Old Style"/>
          <w:u w:val="single"/>
          <w:lang w:val="fr-FR"/>
        </w:rPr>
        <w:t xml:space="preserve"> Paris </w:t>
      </w:r>
      <w:hyperlink r:id="rId6" w:history="1">
        <w:r w:rsidRPr="00DC7300">
          <w:rPr>
            <w:rStyle w:val="Hyperlink"/>
            <w:rFonts w:ascii="Bookman Old Style" w:hAnsi="Bookman Old Style"/>
            <w:u w:val="single"/>
            <w:lang w:val="fr-FR"/>
          </w:rPr>
          <w:t>www.france.embassy.gov.au</w:t>
        </w:r>
      </w:hyperlink>
      <w:r w:rsidRPr="00DC7300">
        <w:rPr>
          <w:rFonts w:ascii="Bookman Old Style" w:hAnsi="Bookman Old Style"/>
          <w:u w:val="single"/>
          <w:lang w:val="fr-FR"/>
        </w:rPr>
        <w:t xml:space="preserve"> . </w:t>
      </w:r>
    </w:p>
    <w:p w:rsidR="00434021" w:rsidRDefault="00434021">
      <w:pPr>
        <w:rPr>
          <w:rFonts w:ascii="Bookman Old Style" w:hAnsi="Bookman Old Style"/>
          <w:lang w:val="fr-FR"/>
        </w:rPr>
      </w:pPr>
      <w:r>
        <w:rPr>
          <w:rFonts w:ascii="Bookman Old Style" w:hAnsi="Bookman Old Style"/>
          <w:lang w:val="fr-FR"/>
        </w:rPr>
        <w:t xml:space="preserve"> </w:t>
      </w:r>
    </w:p>
    <w:p w:rsidR="00551599" w:rsidRPr="00551599" w:rsidRDefault="00551599">
      <w:pPr>
        <w:rPr>
          <w:rFonts w:ascii="Bookman Old Style" w:hAnsi="Bookman Old Style"/>
          <w:b/>
          <w:lang w:val="fr-FR"/>
        </w:rPr>
      </w:pPr>
      <w:r>
        <w:rPr>
          <w:rFonts w:ascii="Bookman Old Style" w:hAnsi="Bookman Old Style"/>
          <w:b/>
          <w:lang w:val="fr-FR"/>
        </w:rPr>
        <w:t>Etapes à suivre pour</w:t>
      </w:r>
      <w:r w:rsidRPr="00551599">
        <w:rPr>
          <w:rFonts w:ascii="Bookman Old Style" w:hAnsi="Bookman Old Style"/>
          <w:b/>
          <w:lang w:val="fr-FR"/>
        </w:rPr>
        <w:t xml:space="preserve"> prendre votre rendez-vous</w:t>
      </w:r>
      <w:r>
        <w:rPr>
          <w:rFonts w:ascii="Bookman Old Style" w:hAnsi="Bookman Old Style"/>
          <w:b/>
          <w:lang w:val="fr-FR"/>
        </w:rPr>
        <w:t>.</w:t>
      </w:r>
    </w:p>
    <w:p w:rsidR="00551599" w:rsidRDefault="00551599">
      <w:pPr>
        <w:rPr>
          <w:rFonts w:ascii="Bookman Old Style" w:hAnsi="Bookman Old Style"/>
          <w:lang w:val="fr-FR"/>
        </w:rPr>
      </w:pPr>
    </w:p>
    <w:p w:rsidR="00551599" w:rsidRDefault="00551599">
      <w:pPr>
        <w:rPr>
          <w:rFonts w:ascii="Bookman Old Style" w:hAnsi="Bookman Old Style"/>
          <w:lang w:val="fr-FR"/>
        </w:rPr>
      </w:pPr>
      <w:r>
        <w:rPr>
          <w:rFonts w:ascii="Bookman Old Style" w:hAnsi="Bookman Old Style"/>
          <w:lang w:val="fr-FR"/>
        </w:rPr>
        <w:t xml:space="preserve">1. </w:t>
      </w:r>
      <w:r w:rsidR="00A601C2">
        <w:rPr>
          <w:rFonts w:ascii="Bookman Old Style" w:hAnsi="Bookman Old Style"/>
          <w:lang w:val="fr-FR"/>
        </w:rPr>
        <w:t>Sélectionner</w:t>
      </w:r>
      <w:r>
        <w:rPr>
          <w:rFonts w:ascii="Bookman Old Style" w:hAnsi="Bookman Old Style"/>
          <w:lang w:val="fr-FR"/>
        </w:rPr>
        <w:t xml:space="preserve"> l’objet de votre rendez-vous</w:t>
      </w:r>
    </w:p>
    <w:p w:rsidR="00551599" w:rsidRDefault="00551599">
      <w:pPr>
        <w:rPr>
          <w:rFonts w:ascii="Bookman Old Style" w:hAnsi="Bookman Old Style"/>
          <w:lang w:val="fr-FR"/>
        </w:rPr>
      </w:pPr>
      <w:r>
        <w:rPr>
          <w:rFonts w:ascii="Bookman Old Style" w:hAnsi="Bookman Old Style"/>
          <w:lang w:val="fr-FR"/>
        </w:rPr>
        <w:t xml:space="preserve">2. Vous serez automatiquement dirigé vers le prochain rendez-vous disponible. Vous pouvez </w:t>
      </w:r>
      <w:r w:rsidR="00A601C2">
        <w:rPr>
          <w:rFonts w:ascii="Bookman Old Style" w:hAnsi="Bookman Old Style"/>
          <w:lang w:val="fr-FR"/>
        </w:rPr>
        <w:t>sélectionner</w:t>
      </w:r>
      <w:r>
        <w:rPr>
          <w:rFonts w:ascii="Bookman Old Style" w:hAnsi="Bookman Old Style"/>
          <w:lang w:val="fr-FR"/>
        </w:rPr>
        <w:t xml:space="preserve"> une date et un </w:t>
      </w:r>
      <w:r w:rsidR="00A601C2">
        <w:rPr>
          <w:rFonts w:ascii="Bookman Old Style" w:hAnsi="Bookman Old Style"/>
          <w:lang w:val="fr-FR"/>
        </w:rPr>
        <w:t>créneau</w:t>
      </w:r>
      <w:r>
        <w:rPr>
          <w:rFonts w:ascii="Bookman Old Style" w:hAnsi="Bookman Old Style"/>
          <w:lang w:val="fr-FR"/>
        </w:rPr>
        <w:t xml:space="preserve"> horaire de 24h </w:t>
      </w:r>
      <w:r w:rsidR="00A601C2">
        <w:rPr>
          <w:rFonts w:ascii="Bookman Old Style" w:hAnsi="Bookman Old Style"/>
          <w:lang w:val="fr-FR"/>
        </w:rPr>
        <w:t>à</w:t>
      </w:r>
      <w:r>
        <w:rPr>
          <w:rFonts w:ascii="Bookman Old Style" w:hAnsi="Bookman Old Style"/>
          <w:lang w:val="fr-FR"/>
        </w:rPr>
        <w:t xml:space="preserve"> 10 mois en avance. Veuillez d’abord </w:t>
      </w:r>
      <w:r w:rsidR="00A601C2">
        <w:rPr>
          <w:rFonts w:ascii="Bookman Old Style" w:hAnsi="Bookman Old Style"/>
          <w:lang w:val="fr-FR"/>
        </w:rPr>
        <w:t>sélectionner</w:t>
      </w:r>
      <w:r>
        <w:rPr>
          <w:rFonts w:ascii="Bookman Old Style" w:hAnsi="Bookman Old Style"/>
          <w:lang w:val="fr-FR"/>
        </w:rPr>
        <w:t xml:space="preserve"> la date puis le </w:t>
      </w:r>
      <w:r w:rsidR="00A601C2">
        <w:rPr>
          <w:rFonts w:ascii="Bookman Old Style" w:hAnsi="Bookman Old Style"/>
          <w:lang w:val="fr-FR"/>
        </w:rPr>
        <w:t>créneau</w:t>
      </w:r>
      <w:r>
        <w:rPr>
          <w:rFonts w:ascii="Bookman Old Style" w:hAnsi="Bookman Old Style"/>
          <w:lang w:val="fr-FR"/>
        </w:rPr>
        <w:t xml:space="preserve"> horaire.</w:t>
      </w:r>
    </w:p>
    <w:p w:rsidR="00551599" w:rsidRDefault="00A601C2">
      <w:pPr>
        <w:rPr>
          <w:rFonts w:ascii="Bookman Old Style" w:hAnsi="Bookman Old Style"/>
          <w:lang w:val="fr-FR"/>
        </w:rPr>
      </w:pPr>
      <w:r>
        <w:rPr>
          <w:rFonts w:ascii="Bookman Old Style" w:hAnsi="Bookman Old Style"/>
          <w:lang w:val="fr-FR"/>
        </w:rPr>
        <w:lastRenderedPageBreak/>
        <w:t>3. Remplissez les informations demandées. Votre adresse email</w:t>
      </w:r>
      <w:r w:rsidR="00551599">
        <w:rPr>
          <w:rFonts w:ascii="Bookman Old Style" w:hAnsi="Bookman Old Style"/>
          <w:lang w:val="fr-FR"/>
        </w:rPr>
        <w:t xml:space="preserve"> </w:t>
      </w:r>
      <w:r>
        <w:rPr>
          <w:rFonts w:ascii="Bookman Old Style" w:hAnsi="Bookman Old Style"/>
          <w:lang w:val="fr-FR"/>
        </w:rPr>
        <w:t>vous est demandée afin de nous permettre de vous adresser un email de confirmation et de rappel. Votre numéro de téléphone vous est demandé afin de pouvoir vous contacter si nécessaire.</w:t>
      </w:r>
    </w:p>
    <w:p w:rsidR="00A601C2" w:rsidRDefault="00A601C2">
      <w:pPr>
        <w:rPr>
          <w:rFonts w:ascii="Bookman Old Style" w:hAnsi="Bookman Old Style"/>
          <w:lang w:val="fr-FR"/>
        </w:rPr>
      </w:pPr>
      <w:r>
        <w:rPr>
          <w:rFonts w:ascii="Bookman Old Style" w:hAnsi="Bookman Old Style"/>
          <w:lang w:val="fr-FR"/>
        </w:rPr>
        <w:t>4. Acceptez nos conditions d’annulation de rendez-vous. Si vous avez besoin de voyager ou réajuster votre rendez-vous, merci de vous référer aux instructions ci-dessous. Les annulations et modifications peuvent être faites 1heure en avance.</w:t>
      </w:r>
    </w:p>
    <w:p w:rsidR="00A601C2" w:rsidRDefault="00A601C2">
      <w:pPr>
        <w:rPr>
          <w:rFonts w:ascii="Bookman Old Style" w:hAnsi="Bookman Old Style"/>
          <w:lang w:val="fr-FR"/>
        </w:rPr>
      </w:pPr>
      <w:r>
        <w:rPr>
          <w:rFonts w:ascii="Bookman Old Style" w:hAnsi="Bookman Old Style"/>
          <w:lang w:val="fr-FR"/>
        </w:rPr>
        <w:t>5. Veuillez-vous présenter au consulat à l’heure prévu</w:t>
      </w:r>
      <w:r w:rsidR="003045D9">
        <w:rPr>
          <w:rFonts w:ascii="Bookman Old Style" w:hAnsi="Bookman Old Style"/>
          <w:lang w:val="fr-FR"/>
        </w:rPr>
        <w:t>e</w:t>
      </w:r>
      <w:r>
        <w:rPr>
          <w:rFonts w:ascii="Bookman Old Style" w:hAnsi="Bookman Old Style"/>
          <w:lang w:val="fr-FR"/>
        </w:rPr>
        <w:t xml:space="preserve"> de rendez-vous.</w:t>
      </w:r>
    </w:p>
    <w:p w:rsidR="00A601C2" w:rsidRDefault="00A601C2">
      <w:pPr>
        <w:rPr>
          <w:rFonts w:ascii="Bookman Old Style" w:hAnsi="Bookman Old Style"/>
          <w:lang w:val="fr-FR"/>
        </w:rPr>
      </w:pPr>
    </w:p>
    <w:p w:rsidR="00DC7300" w:rsidRPr="00DC7300" w:rsidRDefault="00DC7300">
      <w:pPr>
        <w:rPr>
          <w:rFonts w:ascii="Bookman Old Style" w:hAnsi="Bookman Old Style"/>
          <w:b/>
          <w:lang w:val="fr-FR"/>
        </w:rPr>
      </w:pPr>
      <w:r w:rsidRPr="00DC7300">
        <w:rPr>
          <w:rFonts w:ascii="Bookman Old Style" w:hAnsi="Bookman Old Style"/>
          <w:b/>
          <w:lang w:val="fr-FR"/>
        </w:rPr>
        <w:t>Annuler ou réajuster votre rendez-vous</w:t>
      </w:r>
    </w:p>
    <w:p w:rsidR="00DC7300" w:rsidRDefault="00DC7300">
      <w:pPr>
        <w:rPr>
          <w:rFonts w:ascii="Bookman Old Style" w:hAnsi="Bookman Old Style"/>
          <w:lang w:val="fr-FR"/>
        </w:rPr>
      </w:pPr>
    </w:p>
    <w:p w:rsidR="00DC7300" w:rsidRDefault="00364FCA">
      <w:pPr>
        <w:rPr>
          <w:rFonts w:ascii="Bookman Old Style" w:hAnsi="Bookman Old Style"/>
          <w:lang w:val="fr-FR"/>
        </w:rPr>
      </w:pPr>
      <w:r>
        <w:rPr>
          <w:rFonts w:ascii="Bookman Old Style" w:hAnsi="Bookman Old Style"/>
          <w:lang w:val="fr-FR"/>
        </w:rPr>
        <w:t>Vous recevrez un lien de confirmation/annulation/modification de votre rendez-vous à chaque prise de rendez-vous au consulat. Votre rendez-vous sera ensuite confirmé par un email.</w:t>
      </w:r>
    </w:p>
    <w:p w:rsidR="00364FCA" w:rsidRDefault="00364FCA">
      <w:pPr>
        <w:rPr>
          <w:rFonts w:ascii="Bookman Old Style" w:hAnsi="Bookman Old Style"/>
          <w:lang w:val="fr-FR"/>
        </w:rPr>
      </w:pPr>
    </w:p>
    <w:p w:rsidR="00364FCA" w:rsidRDefault="00364FCA">
      <w:pPr>
        <w:rPr>
          <w:rFonts w:ascii="Bookman Old Style" w:hAnsi="Bookman Old Style"/>
          <w:lang w:val="fr-FR"/>
        </w:rPr>
      </w:pPr>
      <w:r>
        <w:rPr>
          <w:rFonts w:ascii="Bookman Old Style" w:hAnsi="Bookman Old Style"/>
          <w:lang w:val="fr-FR"/>
        </w:rPr>
        <w:t xml:space="preserve">Si vous souhaitez annuler un rendez-vous, merci de cliquer sur ‘annuler mon rendez-vous’. Une nouvelle </w:t>
      </w:r>
      <w:r w:rsidR="0051645D">
        <w:rPr>
          <w:rFonts w:ascii="Bookman Old Style" w:hAnsi="Bookman Old Style"/>
          <w:lang w:val="fr-FR"/>
        </w:rPr>
        <w:t>fenêtre</w:t>
      </w:r>
      <w:r>
        <w:rPr>
          <w:rFonts w:ascii="Bookman Old Style" w:hAnsi="Bookman Old Style"/>
          <w:lang w:val="fr-FR"/>
        </w:rPr>
        <w:t xml:space="preserve"> s’ouvrira, vous demander une confirmation pour l’annulation de votre rendez-vous.</w:t>
      </w:r>
    </w:p>
    <w:p w:rsidR="00364FCA" w:rsidRDefault="00364FCA">
      <w:pPr>
        <w:rPr>
          <w:rFonts w:ascii="Bookman Old Style" w:hAnsi="Bookman Old Style"/>
          <w:lang w:val="fr-FR"/>
        </w:rPr>
      </w:pPr>
    </w:p>
    <w:p w:rsidR="00364FCA" w:rsidRDefault="00364FCA">
      <w:pPr>
        <w:rPr>
          <w:rFonts w:ascii="Bookman Old Style" w:hAnsi="Bookman Old Style"/>
          <w:lang w:val="fr-FR"/>
        </w:rPr>
      </w:pPr>
      <w:r>
        <w:rPr>
          <w:rFonts w:ascii="Bookman Old Style" w:hAnsi="Bookman Old Style"/>
          <w:lang w:val="fr-FR"/>
        </w:rPr>
        <w:t>Si vous voulez modifier votre rendez-vous, cliquez sur le bouton ‘modifier’</w:t>
      </w:r>
      <w:r w:rsidR="0051645D">
        <w:rPr>
          <w:rFonts w:ascii="Bookman Old Style" w:hAnsi="Bookman Old Style"/>
          <w:lang w:val="fr-FR"/>
        </w:rPr>
        <w:t>. Une nouvelle fenêtre contenant un message s’ouvrira, vous permettant alors de modifier votre rendez-vous.</w:t>
      </w:r>
    </w:p>
    <w:p w:rsidR="0051645D" w:rsidRDefault="0051645D">
      <w:pPr>
        <w:rPr>
          <w:rFonts w:ascii="Bookman Old Style" w:hAnsi="Bookman Old Style"/>
          <w:lang w:val="fr-FR"/>
        </w:rPr>
      </w:pPr>
    </w:p>
    <w:p w:rsidR="0051645D" w:rsidRDefault="0051645D">
      <w:pPr>
        <w:rPr>
          <w:rFonts w:ascii="Bookman Old Style" w:hAnsi="Bookman Old Style"/>
          <w:lang w:val="fr-FR"/>
        </w:rPr>
      </w:pPr>
      <w:r>
        <w:rPr>
          <w:rFonts w:ascii="Bookman Old Style" w:hAnsi="Bookman Old Style"/>
          <w:lang w:val="fr-FR"/>
        </w:rPr>
        <w:t xml:space="preserve">Si vous avez besoin d’assistance, merci de nous contacter à l’adresse email ci-après </w:t>
      </w:r>
      <w:hyperlink r:id="rId7" w:history="1">
        <w:r w:rsidRPr="0051645D">
          <w:rPr>
            <w:rStyle w:val="Hyperlink"/>
            <w:rFonts w:ascii="Bookman Old Style" w:hAnsi="Bookman Old Style" w:cs="Arial"/>
            <w:lang w:val="fr-FR"/>
          </w:rPr>
          <w:t>consular.paris@dfat.gov.au</w:t>
        </w:r>
      </w:hyperlink>
      <w:r w:rsidRPr="0051645D">
        <w:rPr>
          <w:rStyle w:val="Hyperlink"/>
          <w:rFonts w:ascii="Bookman Old Style" w:hAnsi="Bookman Old Style" w:cs="Arial"/>
          <w:color w:val="auto"/>
          <w:lang w:val="fr-FR"/>
        </w:rPr>
        <w:t>.</w:t>
      </w:r>
      <w:r>
        <w:rPr>
          <w:rFonts w:ascii="Bookman Old Style" w:hAnsi="Bookman Old Style"/>
          <w:lang w:val="fr-FR"/>
        </w:rPr>
        <w:t xml:space="preserve"> </w:t>
      </w:r>
    </w:p>
    <w:p w:rsidR="0051645D" w:rsidRDefault="0051645D">
      <w:pPr>
        <w:rPr>
          <w:rFonts w:ascii="Bookman Old Style" w:hAnsi="Bookman Old Style"/>
          <w:lang w:val="fr-FR"/>
        </w:rPr>
      </w:pPr>
    </w:p>
    <w:p w:rsidR="0051645D" w:rsidRPr="0051645D" w:rsidRDefault="0051645D">
      <w:pPr>
        <w:rPr>
          <w:rFonts w:ascii="Bookman Old Style" w:hAnsi="Bookman Old Style"/>
          <w:b/>
          <w:lang w:val="fr-FR"/>
        </w:rPr>
      </w:pPr>
      <w:r w:rsidRPr="0051645D">
        <w:rPr>
          <w:rFonts w:ascii="Bookman Old Style" w:hAnsi="Bookman Old Style"/>
          <w:b/>
          <w:lang w:val="fr-FR"/>
        </w:rPr>
        <w:t>Tarifs</w:t>
      </w:r>
    </w:p>
    <w:p w:rsidR="0051645D" w:rsidRDefault="0051645D">
      <w:pPr>
        <w:rPr>
          <w:rFonts w:ascii="Bookman Old Style" w:hAnsi="Bookman Old Style"/>
          <w:lang w:val="fr-FR"/>
        </w:rPr>
      </w:pPr>
    </w:p>
    <w:p w:rsidR="0051645D" w:rsidRDefault="0051645D">
      <w:pPr>
        <w:rPr>
          <w:rFonts w:ascii="Bookman Old Style" w:hAnsi="Bookman Old Style"/>
          <w:lang w:val="fr-FR"/>
        </w:rPr>
      </w:pPr>
      <w:r>
        <w:rPr>
          <w:rFonts w:ascii="Bookman Old Style" w:hAnsi="Bookman Old Style"/>
          <w:lang w:val="fr-FR"/>
        </w:rPr>
        <w:t>Le</w:t>
      </w:r>
      <w:r w:rsidR="003045D9">
        <w:rPr>
          <w:rFonts w:ascii="Bookman Old Style" w:hAnsi="Bookman Old Style"/>
          <w:lang w:val="fr-FR"/>
        </w:rPr>
        <w:t xml:space="preserve">s tarifs varient selon les taux de change. </w:t>
      </w:r>
    </w:p>
    <w:p w:rsidR="003045D9" w:rsidRDefault="003045D9">
      <w:pPr>
        <w:rPr>
          <w:rFonts w:ascii="Bookman Old Style" w:hAnsi="Bookman Old Style"/>
          <w:lang w:val="fr-FR"/>
        </w:rPr>
      </w:pPr>
      <w:r>
        <w:rPr>
          <w:rFonts w:ascii="Bookman Old Style" w:hAnsi="Bookman Old Style"/>
          <w:lang w:val="fr-FR"/>
        </w:rPr>
        <w:t xml:space="preserve">Vous trouverez </w:t>
      </w:r>
      <w:r>
        <w:rPr>
          <w:rFonts w:ascii="Bookman Old Style" w:hAnsi="Bookman Old Style"/>
          <w:lang w:val="fr-FR"/>
        </w:rPr>
        <w:t>la liste des tarifs en cours</w:t>
      </w:r>
      <w:r>
        <w:rPr>
          <w:rFonts w:ascii="Bookman Old Style" w:hAnsi="Bookman Old Style"/>
          <w:lang w:val="fr-FR"/>
        </w:rPr>
        <w:t xml:space="preserve"> </w:t>
      </w:r>
      <w:r>
        <w:rPr>
          <w:rFonts w:ascii="Bookman Old Style" w:hAnsi="Bookman Old Style"/>
          <w:lang w:val="fr-FR"/>
        </w:rPr>
        <w:t xml:space="preserve">sur le site internet </w:t>
      </w:r>
      <w:hyperlink r:id="rId8" w:history="1">
        <w:r w:rsidRPr="00FE2975">
          <w:rPr>
            <w:rStyle w:val="Hyperlink"/>
            <w:rFonts w:ascii="Bookman Old Style" w:hAnsi="Bookman Old Style"/>
            <w:lang w:val="fr-FR"/>
          </w:rPr>
          <w:t>www.embasssy.gov.au</w:t>
        </w:r>
      </w:hyperlink>
      <w:r>
        <w:rPr>
          <w:rFonts w:ascii="Bookman Old Style" w:hAnsi="Bookman Old Style"/>
          <w:lang w:val="fr-FR"/>
        </w:rPr>
        <w:t xml:space="preserve"> dans la rubrique information sur les pa</w:t>
      </w:r>
      <w:r>
        <w:rPr>
          <w:rFonts w:ascii="Bookman Old Style" w:hAnsi="Bookman Old Style"/>
          <w:lang w:val="fr-FR"/>
        </w:rPr>
        <w:t xml:space="preserve">sseports. </w:t>
      </w:r>
    </w:p>
    <w:p w:rsidR="0051645D" w:rsidRDefault="0051645D">
      <w:pPr>
        <w:rPr>
          <w:rFonts w:ascii="Bookman Old Style" w:hAnsi="Bookman Old Style"/>
          <w:lang w:val="fr-FR"/>
        </w:rPr>
      </w:pPr>
    </w:p>
    <w:p w:rsidR="0051645D" w:rsidRPr="0051645D" w:rsidRDefault="0051645D">
      <w:pPr>
        <w:rPr>
          <w:rFonts w:ascii="Bookman Old Style" w:hAnsi="Bookman Old Style"/>
          <w:b/>
          <w:lang w:val="fr-FR"/>
        </w:rPr>
      </w:pPr>
      <w:r w:rsidRPr="0051645D">
        <w:rPr>
          <w:rFonts w:ascii="Bookman Old Style" w:hAnsi="Bookman Old Style"/>
          <w:b/>
          <w:lang w:val="fr-FR"/>
        </w:rPr>
        <w:t>Clause de non-responsabilité</w:t>
      </w:r>
    </w:p>
    <w:p w:rsidR="0051645D" w:rsidRDefault="0051645D">
      <w:pPr>
        <w:rPr>
          <w:rFonts w:ascii="Bookman Old Style" w:hAnsi="Bookman Old Style"/>
          <w:lang w:val="fr-FR"/>
        </w:rPr>
      </w:pPr>
    </w:p>
    <w:p w:rsidR="0051645D" w:rsidRDefault="0051645D">
      <w:pPr>
        <w:rPr>
          <w:rFonts w:ascii="Bookman Old Style" w:hAnsi="Bookman Old Style"/>
          <w:lang w:val="fr-FR"/>
        </w:rPr>
      </w:pPr>
      <w:r>
        <w:rPr>
          <w:rFonts w:ascii="Bookman Old Style" w:hAnsi="Bookman Old Style"/>
          <w:lang w:val="fr-FR"/>
        </w:rPr>
        <w:t xml:space="preserve">Le Département des Affaires Etrangères et du Commerce n’est responsable d’aucun dommage ou perte </w:t>
      </w:r>
      <w:r w:rsidR="004E2BBD">
        <w:rPr>
          <w:rFonts w:ascii="Bookman Old Style" w:hAnsi="Bookman Old Style"/>
          <w:lang w:val="fr-FR"/>
        </w:rPr>
        <w:t>quel qu’en</w:t>
      </w:r>
      <w:r>
        <w:rPr>
          <w:rFonts w:ascii="Bookman Old Style" w:hAnsi="Bookman Old Style"/>
          <w:lang w:val="fr-FR"/>
        </w:rPr>
        <w:t xml:space="preserve"> soit la nature</w:t>
      </w:r>
      <w:r w:rsidR="004E2BBD">
        <w:rPr>
          <w:rFonts w:ascii="Bookman Old Style" w:hAnsi="Bookman Old Style"/>
          <w:lang w:val="fr-FR"/>
        </w:rPr>
        <w:t xml:space="preserve"> ou le lien avec le service de prise de rendez-vous en ligne.</w:t>
      </w:r>
    </w:p>
    <w:p w:rsidR="004E2BBD" w:rsidRDefault="004E2BBD">
      <w:pPr>
        <w:rPr>
          <w:rFonts w:ascii="Bookman Old Style" w:hAnsi="Bookman Old Style"/>
          <w:lang w:val="fr-FR"/>
        </w:rPr>
      </w:pPr>
      <w:r>
        <w:rPr>
          <w:rFonts w:ascii="Bookman Old Style" w:hAnsi="Bookman Old Style"/>
          <w:lang w:val="fr-FR"/>
        </w:rPr>
        <w:t xml:space="preserve">Le Département des Affaires Etrangères et du Commerce </w:t>
      </w:r>
      <w:r w:rsidR="004601C6">
        <w:rPr>
          <w:rFonts w:ascii="Bookman Old Style" w:hAnsi="Bookman Old Style"/>
          <w:lang w:val="fr-FR"/>
        </w:rPr>
        <w:t xml:space="preserve">Australien </w:t>
      </w:r>
      <w:r>
        <w:rPr>
          <w:rFonts w:ascii="Bookman Old Style" w:hAnsi="Bookman Old Style"/>
          <w:lang w:val="fr-FR"/>
        </w:rPr>
        <w:t xml:space="preserve">se réserve le droit d’omettre, </w:t>
      </w:r>
      <w:r w:rsidR="004601C6">
        <w:rPr>
          <w:rFonts w:ascii="Bookman Old Style" w:hAnsi="Bookman Old Style"/>
          <w:lang w:val="fr-FR"/>
        </w:rPr>
        <w:t xml:space="preserve">de </w:t>
      </w:r>
      <w:r>
        <w:rPr>
          <w:rFonts w:ascii="Bookman Old Style" w:hAnsi="Bookman Old Style"/>
          <w:lang w:val="fr-FR"/>
        </w:rPr>
        <w:t xml:space="preserve">suspendre ou </w:t>
      </w:r>
      <w:r w:rsidR="004601C6">
        <w:rPr>
          <w:rFonts w:ascii="Bookman Old Style" w:hAnsi="Bookman Old Style"/>
          <w:lang w:val="fr-FR"/>
        </w:rPr>
        <w:t xml:space="preserve">de </w:t>
      </w:r>
      <w:r>
        <w:rPr>
          <w:rFonts w:ascii="Bookman Old Style" w:hAnsi="Bookman Old Style"/>
          <w:lang w:val="fr-FR"/>
        </w:rPr>
        <w:t>publier toute in</w:t>
      </w:r>
      <w:r w:rsidR="004601C6">
        <w:rPr>
          <w:rFonts w:ascii="Bookman Old Style" w:hAnsi="Bookman Old Style"/>
          <w:lang w:val="fr-FR"/>
        </w:rPr>
        <w:t>formation et/ou service octroyé</w:t>
      </w:r>
      <w:r>
        <w:rPr>
          <w:rFonts w:ascii="Bookman Old Style" w:hAnsi="Bookman Old Style"/>
          <w:lang w:val="fr-FR"/>
        </w:rPr>
        <w:t xml:space="preserve"> dans ce système de prise de rendez-vous.</w:t>
      </w:r>
    </w:p>
    <w:p w:rsidR="004E2BBD" w:rsidRDefault="004E2BBD">
      <w:pPr>
        <w:rPr>
          <w:rFonts w:ascii="Bookman Old Style" w:hAnsi="Bookman Old Style"/>
          <w:lang w:val="fr-FR"/>
        </w:rPr>
      </w:pPr>
    </w:p>
    <w:p w:rsidR="004E2BBD" w:rsidRPr="004E2BBD" w:rsidRDefault="004E2BBD">
      <w:pPr>
        <w:rPr>
          <w:rFonts w:ascii="Bookman Old Style" w:hAnsi="Bookman Old Style"/>
          <w:b/>
          <w:lang w:val="fr-FR"/>
        </w:rPr>
      </w:pPr>
      <w:r w:rsidRPr="004E2BBD">
        <w:rPr>
          <w:rFonts w:ascii="Bookman Old Style" w:hAnsi="Bookman Old Style"/>
          <w:b/>
          <w:lang w:val="fr-FR"/>
        </w:rPr>
        <w:t>Politique de traitement de données personnelles</w:t>
      </w:r>
    </w:p>
    <w:p w:rsidR="004E2BBD" w:rsidRDefault="004E2BBD">
      <w:pPr>
        <w:rPr>
          <w:rFonts w:ascii="Bookman Old Style" w:hAnsi="Bookman Old Style"/>
          <w:lang w:val="fr-FR"/>
        </w:rPr>
      </w:pPr>
    </w:p>
    <w:p w:rsidR="004E2BBD" w:rsidRDefault="004E2BBD">
      <w:pPr>
        <w:rPr>
          <w:rFonts w:ascii="Bookman Old Style" w:hAnsi="Bookman Old Style"/>
          <w:lang w:val="fr-FR"/>
        </w:rPr>
      </w:pPr>
      <w:r>
        <w:rPr>
          <w:rFonts w:ascii="Bookman Old Style" w:hAnsi="Bookman Old Style"/>
          <w:lang w:val="fr-FR"/>
        </w:rPr>
        <w:lastRenderedPageBreak/>
        <w:t xml:space="preserve">Le </w:t>
      </w:r>
      <w:r w:rsidR="004601C6">
        <w:rPr>
          <w:rFonts w:ascii="Bookman Old Style" w:hAnsi="Bookman Old Style"/>
          <w:lang w:val="fr-FR"/>
        </w:rPr>
        <w:t>C</w:t>
      </w:r>
      <w:r>
        <w:rPr>
          <w:rFonts w:ascii="Bookman Old Style" w:hAnsi="Bookman Old Style"/>
          <w:lang w:val="fr-FR"/>
        </w:rPr>
        <w:t xml:space="preserve">onsulat </w:t>
      </w:r>
      <w:r w:rsidR="004601C6">
        <w:rPr>
          <w:rFonts w:ascii="Bookman Old Style" w:hAnsi="Bookman Old Style"/>
          <w:lang w:val="fr-FR"/>
        </w:rPr>
        <w:t>Général</w:t>
      </w:r>
      <w:r>
        <w:rPr>
          <w:rFonts w:ascii="Bookman Old Style" w:hAnsi="Bookman Old Style"/>
          <w:lang w:val="fr-FR"/>
        </w:rPr>
        <w:t xml:space="preserve"> d’Australie ne divulgue aucune </w:t>
      </w:r>
      <w:r w:rsidR="004601C6">
        <w:rPr>
          <w:rFonts w:ascii="Bookman Old Style" w:hAnsi="Bookman Old Style"/>
          <w:lang w:val="fr-FR"/>
        </w:rPr>
        <w:t xml:space="preserve">de </w:t>
      </w:r>
      <w:r>
        <w:rPr>
          <w:rFonts w:ascii="Bookman Old Style" w:hAnsi="Bookman Old Style"/>
          <w:lang w:val="fr-FR"/>
        </w:rPr>
        <w:t>vos informations à quiconque. Cependant le système de prise de rendez-vous fait appel aux services d’un tiers, de par l’usage d’un logiciel.</w:t>
      </w:r>
    </w:p>
    <w:p w:rsidR="004E2BBD" w:rsidRDefault="004E2BBD">
      <w:pPr>
        <w:rPr>
          <w:rFonts w:ascii="Bookman Old Style" w:hAnsi="Bookman Old Style"/>
          <w:lang w:val="fr-FR"/>
        </w:rPr>
      </w:pPr>
      <w:r>
        <w:rPr>
          <w:rFonts w:ascii="Bookman Old Style" w:hAnsi="Bookman Old Style"/>
          <w:lang w:val="fr-FR"/>
        </w:rPr>
        <w:t>Le Département des Affaires Etrangères et du Commerce utilise un logiciel (</w:t>
      </w:r>
      <w:proofErr w:type="spellStart"/>
      <w:r>
        <w:rPr>
          <w:rFonts w:ascii="Bookman Old Style" w:hAnsi="Bookman Old Style"/>
          <w:lang w:val="fr-FR"/>
        </w:rPr>
        <w:t>Setmore</w:t>
      </w:r>
      <w:proofErr w:type="spellEnd"/>
      <w:r>
        <w:rPr>
          <w:rFonts w:ascii="Bookman Old Style" w:hAnsi="Bookman Old Style"/>
          <w:lang w:val="fr-FR"/>
        </w:rPr>
        <w:t>) pour le management des rendez-vous.</w:t>
      </w:r>
    </w:p>
    <w:p w:rsidR="0067269C" w:rsidRDefault="0067269C">
      <w:pPr>
        <w:rPr>
          <w:rFonts w:ascii="Bookman Old Style" w:hAnsi="Bookman Old Style"/>
          <w:lang w:val="fr-FR"/>
        </w:rPr>
      </w:pPr>
      <w:r>
        <w:rPr>
          <w:rFonts w:ascii="Bookman Old Style" w:hAnsi="Bookman Old Style"/>
          <w:lang w:val="fr-FR"/>
        </w:rPr>
        <w:t xml:space="preserve">Vos </w:t>
      </w:r>
      <w:r w:rsidR="00202912">
        <w:rPr>
          <w:rFonts w:ascii="Bookman Old Style" w:hAnsi="Bookman Old Style"/>
          <w:lang w:val="fr-FR"/>
        </w:rPr>
        <w:t>données</w:t>
      </w:r>
      <w:r>
        <w:rPr>
          <w:rFonts w:ascii="Bookman Old Style" w:hAnsi="Bookman Old Style"/>
          <w:lang w:val="fr-FR"/>
        </w:rPr>
        <w:t xml:space="preserve"> </w:t>
      </w:r>
      <w:r w:rsidR="00202912">
        <w:rPr>
          <w:rFonts w:ascii="Bookman Old Style" w:hAnsi="Bookman Old Style"/>
          <w:lang w:val="fr-FR"/>
        </w:rPr>
        <w:t>personnelles</w:t>
      </w:r>
      <w:r>
        <w:rPr>
          <w:rFonts w:ascii="Bookman Old Style" w:hAnsi="Bookman Old Style"/>
          <w:lang w:val="fr-FR"/>
        </w:rPr>
        <w:t xml:space="preserve"> sero</w:t>
      </w:r>
      <w:r w:rsidR="00202912">
        <w:rPr>
          <w:rFonts w:ascii="Bookman Old Style" w:hAnsi="Bookman Old Style"/>
          <w:lang w:val="fr-FR"/>
        </w:rPr>
        <w:t>nt collectées</w:t>
      </w:r>
      <w:r>
        <w:rPr>
          <w:rFonts w:ascii="Bookman Old Style" w:hAnsi="Bookman Old Style"/>
          <w:lang w:val="fr-FR"/>
        </w:rPr>
        <w:t xml:space="preserve"> par DFAT via </w:t>
      </w:r>
      <w:proofErr w:type="spellStart"/>
      <w:r>
        <w:rPr>
          <w:rFonts w:ascii="Bookman Old Style" w:hAnsi="Bookman Old Style"/>
          <w:lang w:val="fr-FR"/>
        </w:rPr>
        <w:t>Setmore</w:t>
      </w:r>
      <w:proofErr w:type="spellEnd"/>
      <w:r>
        <w:rPr>
          <w:rFonts w:ascii="Bookman Old Style" w:hAnsi="Bookman Old Style"/>
          <w:lang w:val="fr-FR"/>
        </w:rPr>
        <w:t xml:space="preserve">, afin de </w:t>
      </w:r>
      <w:r w:rsidR="00202912">
        <w:rPr>
          <w:rFonts w:ascii="Bookman Old Style" w:hAnsi="Bookman Old Style"/>
          <w:lang w:val="fr-FR"/>
        </w:rPr>
        <w:t>prendre vos rendez-vous et autres finalités en découlant.</w:t>
      </w:r>
    </w:p>
    <w:p w:rsidR="00202912" w:rsidRDefault="00202912">
      <w:pPr>
        <w:rPr>
          <w:rFonts w:ascii="Bookman Old Style" w:hAnsi="Bookman Old Style"/>
          <w:lang w:val="fr-FR"/>
        </w:rPr>
      </w:pPr>
    </w:p>
    <w:p w:rsidR="00202912" w:rsidRDefault="00202912">
      <w:pPr>
        <w:rPr>
          <w:rFonts w:ascii="Bookman Old Style" w:hAnsi="Bookman Old Style"/>
          <w:lang w:val="fr-FR"/>
        </w:rPr>
      </w:pPr>
      <w:r>
        <w:rPr>
          <w:rFonts w:ascii="Bookman Old Style" w:hAnsi="Bookman Old Style"/>
          <w:lang w:val="fr-FR"/>
        </w:rPr>
        <w:t xml:space="preserve">En procédant a la prise </w:t>
      </w:r>
      <w:r w:rsidR="004601C6">
        <w:rPr>
          <w:rFonts w:ascii="Bookman Old Style" w:hAnsi="Bookman Old Style"/>
          <w:lang w:val="fr-FR"/>
        </w:rPr>
        <w:t>de rendez-vous, vous consentez à</w:t>
      </w:r>
      <w:bookmarkStart w:id="0" w:name="_GoBack"/>
      <w:bookmarkEnd w:id="0"/>
      <w:r>
        <w:rPr>
          <w:rFonts w:ascii="Bookman Old Style" w:hAnsi="Bookman Old Style"/>
          <w:lang w:val="fr-FR"/>
        </w:rPr>
        <w:t xml:space="preserve"> la récupération de ces données par </w:t>
      </w:r>
      <w:proofErr w:type="spellStart"/>
      <w:r>
        <w:rPr>
          <w:rFonts w:ascii="Bookman Old Style" w:hAnsi="Bookman Old Style"/>
          <w:lang w:val="fr-FR"/>
        </w:rPr>
        <w:t>Setmore</w:t>
      </w:r>
      <w:proofErr w:type="spellEnd"/>
      <w:r>
        <w:rPr>
          <w:rFonts w:ascii="Bookman Old Style" w:hAnsi="Bookman Old Style"/>
          <w:lang w:val="fr-FR"/>
        </w:rPr>
        <w:t xml:space="preserve"> sur le compte de DFAT.</w:t>
      </w:r>
    </w:p>
    <w:p w:rsidR="00202912" w:rsidRDefault="00202912">
      <w:pPr>
        <w:rPr>
          <w:rFonts w:ascii="Bookman Old Style" w:hAnsi="Bookman Old Style"/>
          <w:lang w:val="fr-FR"/>
        </w:rPr>
      </w:pPr>
      <w:r>
        <w:rPr>
          <w:rFonts w:ascii="Bookman Old Style" w:hAnsi="Bookman Old Style"/>
          <w:lang w:val="fr-FR"/>
        </w:rPr>
        <w:t>Si ces informations ne sont pas collectées, les possibilités de management de votre prise de rendez-vous par DFAT peuvent être restreintes.</w:t>
      </w:r>
    </w:p>
    <w:p w:rsidR="00202912" w:rsidRPr="00202912" w:rsidRDefault="00202912">
      <w:pPr>
        <w:rPr>
          <w:rFonts w:ascii="Bookman Old Style" w:hAnsi="Bookman Old Style"/>
          <w:lang w:val="fr-FR"/>
        </w:rPr>
      </w:pPr>
      <w:r>
        <w:rPr>
          <w:rFonts w:ascii="Bookman Old Style" w:hAnsi="Bookman Old Style"/>
          <w:lang w:val="fr-FR"/>
        </w:rPr>
        <w:t xml:space="preserve">Le traitement de vos données par </w:t>
      </w:r>
      <w:proofErr w:type="spellStart"/>
      <w:r>
        <w:rPr>
          <w:rFonts w:ascii="Bookman Old Style" w:hAnsi="Bookman Old Style"/>
          <w:lang w:val="fr-FR"/>
        </w:rPr>
        <w:t>Setmore</w:t>
      </w:r>
      <w:proofErr w:type="spellEnd"/>
      <w:r>
        <w:rPr>
          <w:rFonts w:ascii="Bookman Old Style" w:hAnsi="Bookman Old Style"/>
          <w:lang w:val="fr-FR"/>
        </w:rPr>
        <w:t xml:space="preserve"> et DFAT est fait en observant les règles établies respectivement par </w:t>
      </w:r>
      <w:hyperlink r:id="rId9" w:history="1">
        <w:r>
          <w:rPr>
            <w:rStyle w:val="Hyperlink"/>
            <w:rFonts w:ascii="Bookman Old Style" w:hAnsi="Bookman Old Style" w:cs="Arial"/>
            <w:lang w:val="fr-FR" w:eastAsia="en-AU"/>
          </w:rPr>
          <w:t xml:space="preserve">La politique de confidentialité de </w:t>
        </w:r>
        <w:proofErr w:type="spellStart"/>
        <w:r>
          <w:rPr>
            <w:rStyle w:val="Hyperlink"/>
            <w:rFonts w:ascii="Bookman Old Style" w:hAnsi="Bookman Old Style" w:cs="Arial"/>
            <w:lang w:val="fr-FR" w:eastAsia="en-AU"/>
          </w:rPr>
          <w:t>Setmore</w:t>
        </w:r>
        <w:proofErr w:type="spellEnd"/>
      </w:hyperlink>
      <w:r w:rsidRPr="00202912">
        <w:rPr>
          <w:rStyle w:val="Hyperlink"/>
          <w:rFonts w:ascii="Bookman Old Style" w:hAnsi="Bookman Old Style" w:cs="Arial"/>
          <w:lang w:val="fr-FR" w:eastAsia="en-AU"/>
        </w:rPr>
        <w:t xml:space="preserve"> </w:t>
      </w:r>
      <w:r w:rsidRPr="00202912">
        <w:rPr>
          <w:rStyle w:val="Hyperlink"/>
          <w:rFonts w:ascii="Bookman Old Style" w:hAnsi="Bookman Old Style" w:cs="Arial"/>
          <w:color w:val="auto"/>
          <w:lang w:val="fr-FR" w:eastAsia="en-AU"/>
        </w:rPr>
        <w:t xml:space="preserve">et </w:t>
      </w:r>
      <w:hyperlink r:id="rId10" w:history="1">
        <w:r>
          <w:rPr>
            <w:rStyle w:val="Hyperlink"/>
            <w:rFonts w:ascii="Bookman Old Style" w:hAnsi="Bookman Old Style" w:cs="Arial"/>
            <w:lang w:val="fr-FR" w:eastAsia="en-AU"/>
          </w:rPr>
          <w:t>La politique de confidentialité de D</w:t>
        </w:r>
        <w:r w:rsidRPr="00202912">
          <w:rPr>
            <w:rStyle w:val="Hyperlink"/>
            <w:rFonts w:ascii="Bookman Old Style" w:hAnsi="Bookman Old Style" w:cs="Arial"/>
            <w:lang w:val="fr-FR" w:eastAsia="en-AU"/>
          </w:rPr>
          <w:t>FAT</w:t>
        </w:r>
      </w:hyperlink>
      <w:r w:rsidR="00862F20">
        <w:rPr>
          <w:rStyle w:val="Hyperlink"/>
          <w:rFonts w:ascii="Bookman Old Style" w:hAnsi="Bookman Old Style" w:cs="Arial"/>
          <w:color w:val="auto"/>
          <w:lang w:val="fr-FR" w:eastAsia="en-AU"/>
        </w:rPr>
        <w:t>, cette derniè</w:t>
      </w:r>
      <w:r w:rsidR="002B0686">
        <w:rPr>
          <w:rStyle w:val="Hyperlink"/>
          <w:rFonts w:ascii="Bookman Old Style" w:hAnsi="Bookman Old Style" w:cs="Arial"/>
          <w:color w:val="auto"/>
          <w:lang w:val="fr-FR" w:eastAsia="en-AU"/>
        </w:rPr>
        <w:t>re étant disponible en suivant c</w:t>
      </w:r>
      <w:r w:rsidR="00862F20">
        <w:rPr>
          <w:rStyle w:val="Hyperlink"/>
          <w:rFonts w:ascii="Bookman Old Style" w:hAnsi="Bookman Old Style" w:cs="Arial"/>
          <w:color w:val="auto"/>
          <w:lang w:val="fr-FR" w:eastAsia="en-AU"/>
        </w:rPr>
        <w:t xml:space="preserve">e </w:t>
      </w:r>
      <w:hyperlink r:id="rId11" w:history="1">
        <w:r w:rsidR="00862F20" w:rsidRPr="002B0686">
          <w:rPr>
            <w:rStyle w:val="Hyperlink"/>
            <w:rFonts w:ascii="Bookman Old Style" w:hAnsi="Bookman Old Style" w:cs="Arial"/>
            <w:lang w:val="fr-FR" w:eastAsia="en-AU"/>
          </w:rPr>
          <w:t>lien</w:t>
        </w:r>
      </w:hyperlink>
      <w:r w:rsidR="00862F20">
        <w:rPr>
          <w:rStyle w:val="Hyperlink"/>
          <w:rFonts w:ascii="Bookman Old Style" w:hAnsi="Bookman Old Style" w:cs="Arial"/>
          <w:color w:val="auto"/>
          <w:lang w:val="fr-FR" w:eastAsia="en-AU"/>
        </w:rPr>
        <w:t>.</w:t>
      </w:r>
    </w:p>
    <w:sectPr w:rsidR="00202912" w:rsidRPr="0020291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C3C9F"/>
    <w:multiLevelType w:val="multilevel"/>
    <w:tmpl w:val="DD663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A04C9D"/>
    <w:multiLevelType w:val="multilevel"/>
    <w:tmpl w:val="E0141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FA45D99"/>
    <w:multiLevelType w:val="multilevel"/>
    <w:tmpl w:val="E770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EE7"/>
    <w:rsid w:val="000139BA"/>
    <w:rsid w:val="00016FAB"/>
    <w:rsid w:val="0006767D"/>
    <w:rsid w:val="000E7AD0"/>
    <w:rsid w:val="001131B4"/>
    <w:rsid w:val="00143A3D"/>
    <w:rsid w:val="00202912"/>
    <w:rsid w:val="00226EE7"/>
    <w:rsid w:val="002B0686"/>
    <w:rsid w:val="003045D9"/>
    <w:rsid w:val="00342CC7"/>
    <w:rsid w:val="00344A74"/>
    <w:rsid w:val="00364FCA"/>
    <w:rsid w:val="003769EC"/>
    <w:rsid w:val="004213DA"/>
    <w:rsid w:val="0042279B"/>
    <w:rsid w:val="00434021"/>
    <w:rsid w:val="004601C6"/>
    <w:rsid w:val="004E2BBD"/>
    <w:rsid w:val="004F121D"/>
    <w:rsid w:val="0051645D"/>
    <w:rsid w:val="00536998"/>
    <w:rsid w:val="00551599"/>
    <w:rsid w:val="005C3D38"/>
    <w:rsid w:val="005D27F2"/>
    <w:rsid w:val="005D2867"/>
    <w:rsid w:val="005F5D08"/>
    <w:rsid w:val="00614E2E"/>
    <w:rsid w:val="00634D85"/>
    <w:rsid w:val="0067269C"/>
    <w:rsid w:val="0078232E"/>
    <w:rsid w:val="007F3F5C"/>
    <w:rsid w:val="007F5ADA"/>
    <w:rsid w:val="00824BFB"/>
    <w:rsid w:val="00862F20"/>
    <w:rsid w:val="00867168"/>
    <w:rsid w:val="00911D03"/>
    <w:rsid w:val="00913F38"/>
    <w:rsid w:val="00952ED4"/>
    <w:rsid w:val="0097007A"/>
    <w:rsid w:val="00983E53"/>
    <w:rsid w:val="00A14383"/>
    <w:rsid w:val="00A24FCC"/>
    <w:rsid w:val="00A601C2"/>
    <w:rsid w:val="00A63BFB"/>
    <w:rsid w:val="00A75CCB"/>
    <w:rsid w:val="00A97EE1"/>
    <w:rsid w:val="00AB2166"/>
    <w:rsid w:val="00B01B88"/>
    <w:rsid w:val="00B07543"/>
    <w:rsid w:val="00B62778"/>
    <w:rsid w:val="00C17DEB"/>
    <w:rsid w:val="00C5592D"/>
    <w:rsid w:val="00C63A5F"/>
    <w:rsid w:val="00D03DA8"/>
    <w:rsid w:val="00D64185"/>
    <w:rsid w:val="00DC7300"/>
    <w:rsid w:val="00DE080F"/>
    <w:rsid w:val="00EC7B79"/>
    <w:rsid w:val="00EF1D5C"/>
    <w:rsid w:val="00F46D07"/>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6EE7"/>
    <w:rPr>
      <w:strike w:val="0"/>
      <w:dstrike w:val="0"/>
      <w:color w:val="337AB7"/>
      <w:u w:val="none"/>
      <w:effect w:val="none"/>
      <w:shd w:val="clear" w:color="auto" w:fill="auto"/>
    </w:rPr>
  </w:style>
  <w:style w:type="character" w:styleId="Strong">
    <w:name w:val="Strong"/>
    <w:basedOn w:val="DefaultParagraphFont"/>
    <w:uiPriority w:val="22"/>
    <w:qFormat/>
    <w:rsid w:val="00226EE7"/>
    <w:rPr>
      <w:b/>
      <w:bCs/>
    </w:rPr>
  </w:style>
  <w:style w:type="paragraph" w:styleId="NormalWeb">
    <w:name w:val="Normal (Web)"/>
    <w:basedOn w:val="Normal"/>
    <w:uiPriority w:val="99"/>
    <w:unhideWhenUsed/>
    <w:rsid w:val="00226EE7"/>
    <w:pPr>
      <w:spacing w:after="150"/>
    </w:pPr>
    <w:rPr>
      <w:lang w:eastAsia="en-AU"/>
    </w:rPr>
  </w:style>
  <w:style w:type="character" w:styleId="Emphasis">
    <w:name w:val="Emphasis"/>
    <w:basedOn w:val="DefaultParagraphFont"/>
    <w:uiPriority w:val="20"/>
    <w:qFormat/>
    <w:rsid w:val="00226EE7"/>
    <w:rPr>
      <w:i/>
      <w:iCs/>
    </w:rPr>
  </w:style>
  <w:style w:type="paragraph" w:styleId="BalloonText">
    <w:name w:val="Balloon Text"/>
    <w:basedOn w:val="Normal"/>
    <w:link w:val="BalloonTextChar"/>
    <w:rsid w:val="00226EE7"/>
    <w:rPr>
      <w:rFonts w:ascii="Tahoma" w:hAnsi="Tahoma" w:cs="Tahoma"/>
      <w:sz w:val="16"/>
      <w:szCs w:val="16"/>
    </w:rPr>
  </w:style>
  <w:style w:type="character" w:customStyle="1" w:styleId="BalloonTextChar">
    <w:name w:val="Balloon Text Char"/>
    <w:basedOn w:val="DefaultParagraphFont"/>
    <w:link w:val="BalloonText"/>
    <w:rsid w:val="00226EE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6EE7"/>
    <w:rPr>
      <w:strike w:val="0"/>
      <w:dstrike w:val="0"/>
      <w:color w:val="337AB7"/>
      <w:u w:val="none"/>
      <w:effect w:val="none"/>
      <w:shd w:val="clear" w:color="auto" w:fill="auto"/>
    </w:rPr>
  </w:style>
  <w:style w:type="character" w:styleId="Strong">
    <w:name w:val="Strong"/>
    <w:basedOn w:val="DefaultParagraphFont"/>
    <w:uiPriority w:val="22"/>
    <w:qFormat/>
    <w:rsid w:val="00226EE7"/>
    <w:rPr>
      <w:b/>
      <w:bCs/>
    </w:rPr>
  </w:style>
  <w:style w:type="paragraph" w:styleId="NormalWeb">
    <w:name w:val="Normal (Web)"/>
    <w:basedOn w:val="Normal"/>
    <w:uiPriority w:val="99"/>
    <w:unhideWhenUsed/>
    <w:rsid w:val="00226EE7"/>
    <w:pPr>
      <w:spacing w:after="150"/>
    </w:pPr>
    <w:rPr>
      <w:lang w:eastAsia="en-AU"/>
    </w:rPr>
  </w:style>
  <w:style w:type="character" w:styleId="Emphasis">
    <w:name w:val="Emphasis"/>
    <w:basedOn w:val="DefaultParagraphFont"/>
    <w:uiPriority w:val="20"/>
    <w:qFormat/>
    <w:rsid w:val="00226EE7"/>
    <w:rPr>
      <w:i/>
      <w:iCs/>
    </w:rPr>
  </w:style>
  <w:style w:type="paragraph" w:styleId="BalloonText">
    <w:name w:val="Balloon Text"/>
    <w:basedOn w:val="Normal"/>
    <w:link w:val="BalloonTextChar"/>
    <w:rsid w:val="00226EE7"/>
    <w:rPr>
      <w:rFonts w:ascii="Tahoma" w:hAnsi="Tahoma" w:cs="Tahoma"/>
      <w:sz w:val="16"/>
      <w:szCs w:val="16"/>
    </w:rPr>
  </w:style>
  <w:style w:type="character" w:customStyle="1" w:styleId="BalloonTextChar">
    <w:name w:val="Balloon Text Char"/>
    <w:basedOn w:val="DefaultParagraphFont"/>
    <w:link w:val="BalloonText"/>
    <w:rsid w:val="00226EE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844005">
      <w:bodyDiv w:val="1"/>
      <w:marLeft w:val="0"/>
      <w:marRight w:val="0"/>
      <w:marTop w:val="0"/>
      <w:marBottom w:val="0"/>
      <w:divBdr>
        <w:top w:val="none" w:sz="0" w:space="0" w:color="auto"/>
        <w:left w:val="none" w:sz="0" w:space="0" w:color="auto"/>
        <w:bottom w:val="none" w:sz="0" w:space="0" w:color="auto"/>
        <w:right w:val="none" w:sz="0" w:space="0" w:color="auto"/>
      </w:divBdr>
      <w:divsChild>
        <w:div w:id="739332847">
          <w:marLeft w:val="0"/>
          <w:marRight w:val="0"/>
          <w:marTop w:val="0"/>
          <w:marBottom w:val="0"/>
          <w:divBdr>
            <w:top w:val="none" w:sz="0" w:space="0" w:color="auto"/>
            <w:left w:val="none" w:sz="0" w:space="0" w:color="auto"/>
            <w:bottom w:val="none" w:sz="0" w:space="0" w:color="auto"/>
            <w:right w:val="none" w:sz="0" w:space="0" w:color="auto"/>
          </w:divBdr>
          <w:divsChild>
            <w:div w:id="530805492">
              <w:marLeft w:val="-225"/>
              <w:marRight w:val="-225"/>
              <w:marTop w:val="0"/>
              <w:marBottom w:val="0"/>
              <w:divBdr>
                <w:top w:val="none" w:sz="0" w:space="0" w:color="auto"/>
                <w:left w:val="none" w:sz="0" w:space="0" w:color="auto"/>
                <w:bottom w:val="none" w:sz="0" w:space="0" w:color="auto"/>
                <w:right w:val="none" w:sz="0" w:space="0" w:color="auto"/>
              </w:divBdr>
              <w:divsChild>
                <w:div w:id="6464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26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basssy.gov.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consular.paris@dfat.gov.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ance.embassy.gov.au" TargetMode="External"/><Relationship Id="rId11" Type="http://schemas.openxmlformats.org/officeDocument/2006/relationships/hyperlink" Target="http://dfat.gov.au/about-us/about-this-website/pages/privacy.aspx" TargetMode="External"/><Relationship Id="rId5" Type="http://schemas.openxmlformats.org/officeDocument/2006/relationships/webSettings" Target="webSettings.xml"/><Relationship Id="rId10" Type="http://schemas.openxmlformats.org/officeDocument/2006/relationships/hyperlink" Target="http://dfat.gov.au/about-us/about-this-website/pages/privacy.aspx" TargetMode="External"/><Relationship Id="rId4" Type="http://schemas.openxmlformats.org/officeDocument/2006/relationships/settings" Target="settings.xml"/><Relationship Id="rId9" Type="http://schemas.openxmlformats.org/officeDocument/2006/relationships/hyperlink" Target="http://setmore.com/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540CCDA1.dotm</Template>
  <TotalTime>10</TotalTime>
  <Pages>3</Pages>
  <Words>757</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Remy, Sylvain</dc:creator>
  <cp:lastModifiedBy>Remy, Sylvain</cp:lastModifiedBy>
  <cp:revision>4</cp:revision>
  <cp:lastPrinted>2016-04-05T13:36:00Z</cp:lastPrinted>
  <dcterms:created xsi:type="dcterms:W3CDTF">2017-08-16T14:45:00Z</dcterms:created>
  <dcterms:modified xsi:type="dcterms:W3CDTF">2017-08-16T15:40:00Z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f30b6d79-9453-4558-91f3-68319d8cc13a</vt:lpwstr>
  </property>
  <property fmtid="{D5CDD505-2E9C-101B-9397-08002B2CF9AE}" pid="3" name="SEC">
    <vt:lpwstr>UNCLASSIFIED</vt:lpwstr>
  </property>
  <property fmtid="{D5CDD505-2E9C-101B-9397-08002B2CF9AE}" pid="4" name="DLM">
    <vt:lpwstr>No DLM</vt:lpwstr>
  </property>
</Properties>
</file>